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5" w:rsidRPr="00B010FD" w:rsidRDefault="001A102A" w:rsidP="00DA2615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B010FD">
        <w:rPr>
          <w:b/>
          <w:bCs/>
          <w:sz w:val="20"/>
          <w:szCs w:val="20"/>
        </w:rPr>
        <w:t>TANDARDOWY</w:t>
      </w:r>
      <w:r>
        <w:rPr>
          <w:b/>
          <w:bCs/>
          <w:sz w:val="20"/>
          <w:szCs w:val="20"/>
        </w:rPr>
        <w:t xml:space="preserve"> EUROPEJSKI ARKUSZ INFORMACYJNY </w:t>
      </w:r>
      <w:r w:rsidRPr="00B010FD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OTYCZĄCY KREDYTU KONSUMENCKIEGO</w:t>
      </w:r>
    </w:p>
    <w:p w:rsidR="00DA2615" w:rsidRPr="00B010FD" w:rsidRDefault="00DA2615" w:rsidP="00DA2615">
      <w:pPr>
        <w:shd w:val="clear" w:color="auto" w:fill="FFFFFF"/>
        <w:spacing w:before="100" w:beforeAutospacing="1" w:after="100" w:afterAutospacing="1" w:line="360" w:lineRule="atLeast"/>
        <w:rPr>
          <w:sz w:val="20"/>
          <w:szCs w:val="20"/>
        </w:rPr>
      </w:pPr>
      <w:r w:rsidRPr="00B010FD">
        <w:rPr>
          <w:sz w:val="20"/>
          <w:szCs w:val="20"/>
        </w:rPr>
        <w:t xml:space="preserve">1. </w:t>
      </w:r>
      <w:r w:rsidRPr="00B010FD">
        <w:rPr>
          <w:b/>
          <w:bCs/>
          <w:sz w:val="20"/>
          <w:szCs w:val="20"/>
        </w:rPr>
        <w:t>Dane identyfikacyjne i kontaktowe dotyczące kredytodawcy/pośrednika kredytowego</w:t>
      </w:r>
      <w:r w:rsidRPr="00B010FD">
        <w:rPr>
          <w:sz w:val="20"/>
          <w:szCs w:val="20"/>
        </w:rPr>
        <w:t> </w:t>
      </w:r>
    </w:p>
    <w:tbl>
      <w:tblPr>
        <w:tblW w:w="495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134"/>
        <w:gridCol w:w="4897"/>
      </w:tblGrid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Kredytodawca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[Dane identyfikacyjne]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[Adres, z którego ma korzystać konsument]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Nr telefonu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 poczty elektronicznej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Nr faksu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 strony internetowej [*]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Pośrednik kredytowy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[Dane identyfikacyjne]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[Adres, z którego ma korzystać konsument]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Nr telefonu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 poczty elektronicznej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Nr faksu [*] 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Adres strony internetowej [*]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[*] Ta informacja ma dla kredytodawcy charakter opcjonalny. </w:t>
            </w:r>
          </w:p>
        </w:tc>
      </w:tr>
    </w:tbl>
    <w:p w:rsidR="00DA2615" w:rsidRPr="00B010FD" w:rsidRDefault="00DA2615" w:rsidP="00DA2615">
      <w:pPr>
        <w:jc w:val="both"/>
        <w:rPr>
          <w:sz w:val="20"/>
          <w:szCs w:val="20"/>
        </w:rPr>
      </w:pPr>
    </w:p>
    <w:p w:rsidR="00DA2615" w:rsidRDefault="00DA2615" w:rsidP="00DA2615">
      <w:pPr>
        <w:jc w:val="both"/>
        <w:rPr>
          <w:sz w:val="20"/>
          <w:szCs w:val="20"/>
        </w:rPr>
      </w:pPr>
      <w:r w:rsidRPr="00B010FD">
        <w:rPr>
          <w:sz w:val="20"/>
          <w:szCs w:val="20"/>
        </w:rPr>
        <w:t xml:space="preserve">Tam gdzie widnieje oznaczenie </w:t>
      </w:r>
      <w:r w:rsidRPr="00B010FD">
        <w:rPr>
          <w:i/>
          <w:iCs/>
          <w:sz w:val="20"/>
          <w:szCs w:val="20"/>
        </w:rPr>
        <w:t>„w stosownych przypadkach”</w:t>
      </w:r>
      <w:r w:rsidRPr="00B010FD">
        <w:rPr>
          <w:sz w:val="20"/>
          <w:szCs w:val="20"/>
        </w:rPr>
        <w:t>, kredytodawca musi wypełnić odpowiednie pole, jeżeli stosowna informacja dotyczy danego produktu kredytowego, lub musi usunąć daną informację lub całą pozycję, jeżeli informacja ta nie doty</w:t>
      </w:r>
      <w:r>
        <w:rPr>
          <w:sz w:val="20"/>
          <w:szCs w:val="20"/>
        </w:rPr>
        <w:t>czy omawianego rodzaju kredytu.</w:t>
      </w:r>
    </w:p>
    <w:p w:rsidR="00DA2615" w:rsidRPr="00B010FD" w:rsidRDefault="00DA2615" w:rsidP="00DA2615">
      <w:pPr>
        <w:jc w:val="both"/>
        <w:rPr>
          <w:sz w:val="20"/>
          <w:szCs w:val="20"/>
        </w:rPr>
      </w:pPr>
    </w:p>
    <w:p w:rsidR="00DA2615" w:rsidRDefault="00DA2615" w:rsidP="00DA2615">
      <w:pPr>
        <w:jc w:val="both"/>
        <w:rPr>
          <w:sz w:val="20"/>
          <w:szCs w:val="20"/>
        </w:rPr>
      </w:pPr>
      <w:r w:rsidRPr="00B010FD">
        <w:rPr>
          <w:sz w:val="20"/>
          <w:szCs w:val="20"/>
        </w:rPr>
        <w:t>Objaśnienia w nawiasach kwadratowych przedstawiono na potrzeby kredytodawcy i muszą one zostać zastąp</w:t>
      </w:r>
      <w:r>
        <w:rPr>
          <w:sz w:val="20"/>
          <w:szCs w:val="20"/>
        </w:rPr>
        <w:t>ione odpowiednimi informacjami.</w:t>
      </w:r>
    </w:p>
    <w:p w:rsidR="00DA2615" w:rsidRPr="00B010FD" w:rsidRDefault="00DA2615" w:rsidP="00DA2615">
      <w:pPr>
        <w:jc w:val="both"/>
        <w:rPr>
          <w:sz w:val="20"/>
          <w:szCs w:val="20"/>
        </w:rPr>
      </w:pPr>
    </w:p>
    <w:p w:rsidR="00DA2615" w:rsidRDefault="00DA2615" w:rsidP="00DA2615">
      <w:pPr>
        <w:jc w:val="both"/>
        <w:rPr>
          <w:sz w:val="20"/>
          <w:szCs w:val="20"/>
        </w:rPr>
      </w:pPr>
      <w:r w:rsidRPr="00B010FD">
        <w:rPr>
          <w:sz w:val="20"/>
          <w:szCs w:val="20"/>
        </w:rPr>
        <w:t xml:space="preserve">2. </w:t>
      </w:r>
      <w:r w:rsidRPr="00B010FD">
        <w:rPr>
          <w:b/>
          <w:bCs/>
          <w:sz w:val="20"/>
          <w:szCs w:val="20"/>
        </w:rPr>
        <w:t>Opis głównych cech produktu kredytowego</w:t>
      </w:r>
    </w:p>
    <w:p w:rsidR="00DA2615" w:rsidRPr="00B010FD" w:rsidRDefault="00DA2615" w:rsidP="00DA2615">
      <w:pPr>
        <w:jc w:val="both"/>
        <w:rPr>
          <w:sz w:val="20"/>
          <w:szCs w:val="20"/>
        </w:rPr>
      </w:pPr>
    </w:p>
    <w:tbl>
      <w:tblPr>
        <w:tblW w:w="495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95"/>
        <w:gridCol w:w="5336"/>
      </w:tblGrid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Rodzaj kredytu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Całkowita kwota kredytu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Jest to maksymalna kwota lub łączne kwoty udostępnione na podstawie umowy o kredyt.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Warunki dokonywania wypłat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W jaki sposób i w jakim terminie otrzyma Pani/Pan pieniądze.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lastRenderedPageBreak/>
              <w:t>Okres obowiązywania umowy o kredyt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Raty oraz, w odpowiednich przypadkach, kolejność, w jakiej będą one zaliczane na poczet spłaty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Będzie Pani/Pan musiała/musiał dokonać spłaty na następujących warunkach: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[Kwota, liczba i częstotliwość płatności, jakich ma dokonać konsument]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Odsetki lub opłaty będą podlegać spłacie w następujący sposób: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Całkowita kwota, jaką będzie Pani/Pan musiała/musiał spłacić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[Suma całkowitej kwoty kredytu i całkowitego kosztu kredytu]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Jest to kwota pożyczonego kapitału wraz z odsetkami i ewentualnymi kosztami związanymi z Pani/Pana kredytem.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Kredyt został udzielony w formie odroczonej płatności za towar lub usługę lub jest powiązany z dostawą konkretnych towarów lub świadczeniem konkretnej usługi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Nazwa towaru/usługi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Cena gotówkowa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Wymagane zabezpieczenia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[Rodzaj zabezpieczenia]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Opis zabezpieczenia, jakie musi Pani/Pan przedstawić w związku z umową o kredyt.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0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Dokonanie płatności nie powoduje natychmiastowej spłaty kapitału.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</w:tbl>
    <w:p w:rsidR="00DA2615" w:rsidRPr="00B010FD" w:rsidRDefault="00DA2615" w:rsidP="00DA2615">
      <w:pPr>
        <w:jc w:val="both"/>
        <w:rPr>
          <w:sz w:val="20"/>
          <w:szCs w:val="20"/>
        </w:rPr>
      </w:pPr>
    </w:p>
    <w:p w:rsidR="00DA2615" w:rsidRDefault="00DA2615" w:rsidP="00DA2615">
      <w:pPr>
        <w:pageBreakBefore/>
        <w:jc w:val="both"/>
        <w:rPr>
          <w:sz w:val="20"/>
          <w:szCs w:val="20"/>
        </w:rPr>
      </w:pPr>
      <w:r w:rsidRPr="00B010FD">
        <w:rPr>
          <w:sz w:val="20"/>
          <w:szCs w:val="20"/>
        </w:rPr>
        <w:lastRenderedPageBreak/>
        <w:t xml:space="preserve">3. </w:t>
      </w:r>
      <w:r w:rsidRPr="00B010FD">
        <w:rPr>
          <w:b/>
          <w:bCs/>
          <w:sz w:val="20"/>
          <w:szCs w:val="20"/>
        </w:rPr>
        <w:t>Koszty kredytu</w:t>
      </w:r>
      <w:r w:rsidRPr="00B010FD">
        <w:rPr>
          <w:sz w:val="20"/>
          <w:szCs w:val="20"/>
        </w:rPr>
        <w:t> </w:t>
      </w:r>
    </w:p>
    <w:p w:rsidR="00DA2615" w:rsidRPr="00B010FD" w:rsidRDefault="00DA2615" w:rsidP="00DA2615">
      <w:pPr>
        <w:jc w:val="both"/>
        <w:rPr>
          <w:sz w:val="20"/>
          <w:szCs w:val="20"/>
        </w:rPr>
      </w:pPr>
    </w:p>
    <w:tbl>
      <w:tblPr>
        <w:tblW w:w="495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756"/>
        <w:gridCol w:w="4275"/>
      </w:tblGrid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Stopa oprocentowania kredytu lub, w stosownych przypadkach, różne stopy oprocentowania kredytu mające zastosowanie do umowy o kredyt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[%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- stała lub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- zmienna (z podaniem indeksu lub stopy referencyjnej mających zastosowanie do pierwotnej stopy oprocentowania kredytu)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- okresy]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Rzeczywista roczna stopa oprocentowania (APR)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Jest to całkowity koszt wyrażony jako procent całkowitej kwoty kredytu w stosunku rocznym.</w:t>
            </w: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APR ma Pani/Panu pomóc porównać poszczególne oferty.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 % Należy tu podać reprezentatywny przykład oraz wymienić wszystkie założenia przyjęte do obliczenia tej stopy]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Czy do uzyskania kredytu lub do uzyskania go na oferowanych warunkach niezbędne jest: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- skorzystanie z ubezpieczenia zabezpieczającego spłatę kredytu, lub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- skorzystanie z innej usługi dodatkowej?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Jeżeli koszty tych usług nie są znane kredytodawcy, to nie są one uwzględnione w APR.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Tak/nie [jeżeli tak, proszę podać rodzaj ubezpieczenia]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Tak/nie [jeżeli tak, proszę podać rodzaj usługi dodatkowej]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Koszty powiązane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Do zapisu transakcji płatności i wypłat wymagane jest prowadzenie jednego lub kilku rachunków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Wysokość kosztów korzystania z określonych środków płatniczych (np. karty kredytowej)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Wszelkie inne koszty powstałe w związku z umową o kredyt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Warunki, na jakich wyżej wymienione koszty związane z umową o kredyt mogą ulegać zmianie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Konieczność poniesienia kosztów notarialnych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Koszty w przypadku opóźnienia w płatności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Brak płatności może mieć dla Pani/Pana poważne konsekwencje (np. przymusowa sprzedaż) i może utrudnić otrzymanie kredytu.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razie braku płatności zostanie Pani/Pan obciążona/obciążony następującymi kwotami: [... (mająca zastosowanie stopa oprocentowania oraz ustalenia dotyczące jej zmian, a także, w stosownych przypadkach, opłaty z tytułu zaległości w spłacie)] </w:t>
            </w:r>
          </w:p>
        </w:tc>
      </w:tr>
    </w:tbl>
    <w:p w:rsidR="00DA2615" w:rsidRPr="00B010FD" w:rsidRDefault="00DA2615" w:rsidP="00DA2615">
      <w:pPr>
        <w:jc w:val="both"/>
        <w:rPr>
          <w:sz w:val="20"/>
          <w:szCs w:val="20"/>
        </w:rPr>
      </w:pPr>
    </w:p>
    <w:p w:rsidR="00DA2615" w:rsidRDefault="00DA2615" w:rsidP="00DA2615">
      <w:pPr>
        <w:pageBreakBefore/>
        <w:jc w:val="both"/>
        <w:rPr>
          <w:sz w:val="20"/>
          <w:szCs w:val="20"/>
        </w:rPr>
      </w:pPr>
      <w:r w:rsidRPr="00B010FD">
        <w:rPr>
          <w:sz w:val="20"/>
          <w:szCs w:val="20"/>
        </w:rPr>
        <w:lastRenderedPageBreak/>
        <w:t xml:space="preserve">4. </w:t>
      </w:r>
      <w:r w:rsidRPr="00B010FD">
        <w:rPr>
          <w:b/>
          <w:bCs/>
          <w:sz w:val="20"/>
          <w:szCs w:val="20"/>
        </w:rPr>
        <w:t>Inne ważne aspekty prawne</w:t>
      </w:r>
    </w:p>
    <w:p w:rsidR="00DA2615" w:rsidRPr="00B010FD" w:rsidRDefault="00DA2615" w:rsidP="00DA2615">
      <w:pPr>
        <w:jc w:val="both"/>
        <w:rPr>
          <w:sz w:val="20"/>
          <w:szCs w:val="20"/>
        </w:rPr>
      </w:pPr>
    </w:p>
    <w:tbl>
      <w:tblPr>
        <w:tblW w:w="495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674"/>
        <w:gridCol w:w="4357"/>
      </w:tblGrid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Prawo do odstąpienia od umowy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Ma Pani/Pan prawo do odstąpienia od umowy o kredyt w terminie 14 dni kalendarzowych.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Tak/nie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Przedterminowa spłata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Ma Pani/Pan prawo do spłaty kredytu przed terminem - w całości lub w części i w dowolnym momencie.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Kredytodawca jest uprawniony do rekompensaty w wypadku przedterminowej spłaty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[Ustalenie rekompensaty (metoda kalkulacyjna) zgodnie z przepisami wykonawczymi do art. 16 ust. 2 dyrektywy 2008/48/WE]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Weryfikacja w bazie danych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Kredytodawca musi natychmiast i bez pobierania żadnych opłat udzielić Pani/Panu informacji o wyniku weryfikacji w bazie danych, w przypadku gdy wniosek o kredyt zostanie odrzucony na podstawie informacji uzyskanych z tej bazy. Powyższe nie ma zastosowania, jeżeli udzielanie takich informacji jest zabronione na mocy przepisów Wspólnoty Europejskiej lub jest sprzeczne z celami porządku publicznego lub bezpieczeństwa publicznego.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Prawo do otrzymania projektu umowy o kredyt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i/>
                <w:iCs/>
                <w:sz w:val="20"/>
                <w:szCs w:val="20"/>
              </w:rPr>
              <w:t>Ma Pani/Pan prawo do bezpłatnego otrzymania na żądanie egzemplarza projektu umowy o kredyt. Przepisu tego nie stosuje się, jeżeli w chwili, gdy zgłasza Pani/Pan takie żądanie, kredytodawca nie wyraża chęci zawarcia z Panią/Panem umowy o kredyt.</w:t>
            </w:r>
            <w:r w:rsidRPr="00B010FD">
              <w:rPr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  <w:p w:rsidR="00DA2615" w:rsidRPr="00B010FD" w:rsidRDefault="00DA2615" w:rsidP="00EF662B">
            <w:pPr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 </w:t>
            </w:r>
          </w:p>
        </w:tc>
      </w:tr>
      <w:tr w:rsidR="00DA2615" w:rsidRPr="00B010FD" w:rsidTr="00EF662B">
        <w:trPr>
          <w:tblCellSpacing w:w="0" w:type="dxa"/>
          <w:jc w:val="center"/>
        </w:trPr>
        <w:tc>
          <w:tcPr>
            <w:tcW w:w="2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W stosownych przypadkach </w:t>
            </w:r>
          </w:p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Czas, przez jaki kredytodawca jest związany treścią informacji przekazanych przed zawarciem umowy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615" w:rsidRPr="00B010FD" w:rsidRDefault="00DA2615" w:rsidP="00EF662B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B010FD">
              <w:rPr>
                <w:sz w:val="20"/>
                <w:szCs w:val="20"/>
              </w:rPr>
              <w:t>Niniejsza informacja zachowuje ważność od ... do... </w:t>
            </w:r>
          </w:p>
        </w:tc>
      </w:tr>
    </w:tbl>
    <w:p w:rsidR="00A646D8" w:rsidRDefault="00DA2615">
      <w:r w:rsidRPr="00B010FD">
        <w:rPr>
          <w:sz w:val="16"/>
          <w:szCs w:val="20"/>
        </w:rPr>
        <w:t>Źródło: ustawa o kredycie konsumenckim.</w:t>
      </w:r>
    </w:p>
    <w:sectPr w:rsidR="00A646D8" w:rsidSect="00A6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DA2615"/>
    <w:rsid w:val="000A6C77"/>
    <w:rsid w:val="001A102A"/>
    <w:rsid w:val="00593B01"/>
    <w:rsid w:val="00A646D8"/>
    <w:rsid w:val="00DA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15"/>
    <w:pPr>
      <w:suppressAutoHyphens/>
      <w:jc w:val="left"/>
    </w:pPr>
    <w:rPr>
      <w:rFonts w:eastAsia="Times New Roman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2011-04-06T13:10:00Z</dcterms:created>
  <dcterms:modified xsi:type="dcterms:W3CDTF">2011-04-06T13:11:00Z</dcterms:modified>
</cp:coreProperties>
</file>